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5" w:rsidRPr="00034295" w:rsidRDefault="00034295" w:rsidP="00940E94">
      <w:p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E2744" wp14:editId="2C05201D">
                <wp:simplePos x="0" y="0"/>
                <wp:positionH relativeFrom="column">
                  <wp:posOffset>655320</wp:posOffset>
                </wp:positionH>
                <wp:positionV relativeFrom="paragraph">
                  <wp:posOffset>89535</wp:posOffset>
                </wp:positionV>
                <wp:extent cx="5019675" cy="3429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34295" w:rsidRPr="00457D49" w:rsidRDefault="00034295" w:rsidP="00034295">
                            <w:pPr>
                              <w:rPr>
                                <w:rFonts w:ascii="LaurenScript" w:hAnsi="LaurenScript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457D49">
                              <w:rPr>
                                <w:rFonts w:ascii="LaurenScript" w:hAnsi="LaurenScript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Evaluaci</w:t>
                            </w:r>
                            <w:r w:rsidRPr="00457D4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ó</w:t>
                            </w:r>
                            <w:r w:rsidRPr="00457D49">
                              <w:rPr>
                                <w:rFonts w:ascii="LaurenScript" w:hAnsi="LaurenScript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n Filosof</w:t>
                            </w:r>
                            <w:r w:rsidRPr="00457D4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í</w:t>
                            </w:r>
                            <w:r>
                              <w:rPr>
                                <w:rFonts w:ascii="LaurenScript" w:hAnsi="LaurenScript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a Grado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é</w:t>
                            </w:r>
                            <w:r w:rsidRPr="00034295">
                              <w:rPr>
                                <w:rFonts w:ascii="LaurenScript" w:hAnsi="LaurenScript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cimo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1.6pt;margin-top:7.05pt;width:39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" filled="f" stroked="f">
                <v:path arrowok="t"/>
                <v:textbox>
                  <w:txbxContent>
                    <w:p w:rsidR="00034295" w:rsidRPr="00457D49" w:rsidRDefault="00034295" w:rsidP="00034295">
                      <w:pPr>
                        <w:rPr>
                          <w:rFonts w:ascii="LaurenScript" w:hAnsi="LaurenScript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457D49">
                        <w:rPr>
                          <w:rFonts w:ascii="LaurenScript" w:hAnsi="LaurenScript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Evaluaci</w:t>
                      </w:r>
                      <w:r w:rsidRPr="00457D49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ó</w:t>
                      </w:r>
                      <w:r w:rsidRPr="00457D49">
                        <w:rPr>
                          <w:rFonts w:ascii="LaurenScript" w:hAnsi="LaurenScript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n Filosof</w:t>
                      </w:r>
                      <w:r w:rsidRPr="00457D49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í</w:t>
                      </w:r>
                      <w:r>
                        <w:rPr>
                          <w:rFonts w:ascii="LaurenScript" w:hAnsi="LaurenScript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a Grado 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é</w:t>
                      </w:r>
                      <w:r w:rsidRPr="00034295">
                        <w:rPr>
                          <w:rFonts w:ascii="LaurenScript" w:hAnsi="LaurenScript" w:cs="Times New Roman"/>
                          <w:b/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cimo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295" w:rsidRPr="00034295" w:rsidRDefault="00034295" w:rsidP="00034295">
      <w:pPr>
        <w:pStyle w:val="Prrafodelista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940E94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Según lo visto en clase ¿Qué se entiende por escepticismo?</w:t>
      </w:r>
    </w:p>
    <w:p w:rsidR="00940E94" w:rsidRPr="00034295" w:rsidRDefault="00940E94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Es la actitud epistemológica para la cual no existe el problema de la posibilidad del conocimiento</w:t>
      </w:r>
    </w:p>
    <w:p w:rsidR="00940E94" w:rsidRPr="00034295" w:rsidRDefault="00FB10DC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Niega la posibilidad de que el sujeto cognoscente pueda captar el objeto conocido  </w:t>
      </w:r>
      <w:r w:rsidR="00940E94" w:rsidRPr="00034295">
        <w:rPr>
          <w:rFonts w:ascii="Myriad Pro" w:hAnsi="Myriad Pro" w:cs="Arial"/>
          <w:sz w:val="24"/>
          <w:szCs w:val="24"/>
        </w:rPr>
        <w:t xml:space="preserve"> </w:t>
      </w:r>
      <w:bookmarkStart w:id="0" w:name="_GoBack"/>
      <w:bookmarkEnd w:id="0"/>
    </w:p>
    <w:p w:rsidR="00FB10DC" w:rsidRPr="00034295" w:rsidRDefault="00FB10DC" w:rsidP="0021553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Es la actitud epistemológica que acepta la existencia de las cosas reales. </w:t>
      </w:r>
    </w:p>
    <w:p w:rsidR="00940E94" w:rsidRPr="00034295" w:rsidRDefault="00FB10DC" w:rsidP="0021553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Reemplaza el concepto de la verdad, que deriva de la correspondencia entre el pensamiento y el objeto, substituyéndolo por el concepto de lo útil</w:t>
      </w:r>
    </w:p>
    <w:p w:rsidR="00940E94" w:rsidRPr="00034295" w:rsidRDefault="00940E94" w:rsidP="00940E9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FB10DC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Para el racionalismo </w:t>
      </w:r>
      <w:r w:rsidR="00940E94" w:rsidRPr="00034295">
        <w:rPr>
          <w:rFonts w:ascii="Myriad Pro" w:hAnsi="Myriad Pro" w:cs="Arial"/>
          <w:sz w:val="24"/>
          <w:szCs w:val="24"/>
        </w:rPr>
        <w:t>¿Cuál</w:t>
      </w:r>
      <w:r w:rsidRPr="00034295">
        <w:rPr>
          <w:rFonts w:ascii="Myriad Pro" w:hAnsi="Myriad Pro" w:cs="Arial"/>
          <w:sz w:val="24"/>
          <w:szCs w:val="24"/>
        </w:rPr>
        <w:t xml:space="preserve"> </w:t>
      </w:r>
      <w:r w:rsidR="00940E94" w:rsidRPr="00034295">
        <w:rPr>
          <w:rFonts w:ascii="Myriad Pro" w:hAnsi="Myriad Pro" w:cs="Arial"/>
          <w:sz w:val="24"/>
          <w:szCs w:val="24"/>
        </w:rPr>
        <w:t xml:space="preserve">es </w:t>
      </w:r>
      <w:r w:rsidRPr="00034295">
        <w:rPr>
          <w:rFonts w:ascii="Myriad Pro" w:hAnsi="Myriad Pro" w:cs="Arial"/>
          <w:sz w:val="24"/>
          <w:szCs w:val="24"/>
        </w:rPr>
        <w:t>la fuente de conocimiento</w:t>
      </w:r>
      <w:r w:rsidR="00940E94" w:rsidRPr="00034295">
        <w:rPr>
          <w:rFonts w:ascii="Myriad Pro" w:hAnsi="Myriad Pro" w:cs="Arial"/>
          <w:sz w:val="24"/>
          <w:szCs w:val="24"/>
        </w:rPr>
        <w:t>?</w:t>
      </w:r>
    </w:p>
    <w:p w:rsidR="00940E94" w:rsidRPr="00034295" w:rsidRDefault="00FB10DC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La razón </w:t>
      </w:r>
    </w:p>
    <w:p w:rsidR="00940E94" w:rsidRPr="00034295" w:rsidRDefault="00FB10DC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La experiencia</w:t>
      </w:r>
    </w:p>
    <w:p w:rsidR="00FB10DC" w:rsidRPr="00034295" w:rsidRDefault="00FB10DC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La fe </w:t>
      </w:r>
    </w:p>
    <w:p w:rsidR="00940E94" w:rsidRPr="00034295" w:rsidRDefault="00FB10DC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La naturaleza </w:t>
      </w:r>
    </w:p>
    <w:p w:rsidR="00940E94" w:rsidRPr="00034295" w:rsidRDefault="00940E94" w:rsidP="00940E9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FB10DC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De acuerdo a lo impartido en clase ¿Cuáles son los elementos del conocimiento?</w:t>
      </w:r>
    </w:p>
    <w:p w:rsidR="00940E94" w:rsidRPr="00034295" w:rsidRDefault="00FB10DC" w:rsidP="00FB10DC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Sujeto o conciencia cognoscente – Objeto o realidad por conocer </w:t>
      </w:r>
    </w:p>
    <w:p w:rsidR="00FB10DC" w:rsidRPr="00034295" w:rsidRDefault="00FB10DC" w:rsidP="00FB10DC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Sujeto o conciencia cognoscente – La experiencia de la realidad</w:t>
      </w:r>
    </w:p>
    <w:p w:rsidR="00FB10DC" w:rsidRPr="00034295" w:rsidRDefault="00FB10DC" w:rsidP="00FB10DC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La sensibilidad o realidad de los sentidos – Objeto o realidad por conocer</w:t>
      </w:r>
    </w:p>
    <w:p w:rsidR="00FB10DC" w:rsidRPr="00034295" w:rsidRDefault="00FB10DC" w:rsidP="00FB10DC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La experiencia de las cosas – Objeto o realidad por conocer</w:t>
      </w:r>
    </w:p>
    <w:p w:rsidR="00FB10DC" w:rsidRPr="00034295" w:rsidRDefault="00FB10DC" w:rsidP="00FB10DC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C423D7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¿Cuál es el latín del termino racionalismo?</w:t>
      </w:r>
    </w:p>
    <w:p w:rsidR="00940E94" w:rsidRPr="00034295" w:rsidRDefault="00C423D7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i/>
          <w:sz w:val="24"/>
          <w:szCs w:val="24"/>
        </w:rPr>
      </w:pPr>
      <w:proofErr w:type="spellStart"/>
      <w:r w:rsidRPr="00034295">
        <w:rPr>
          <w:rFonts w:ascii="Myriad Pro" w:hAnsi="Myriad Pro" w:cs="Arial"/>
          <w:i/>
          <w:sz w:val="24"/>
          <w:szCs w:val="24"/>
        </w:rPr>
        <w:t>Racionalis</w:t>
      </w:r>
      <w:proofErr w:type="spellEnd"/>
    </w:p>
    <w:p w:rsidR="00940E94" w:rsidRPr="00034295" w:rsidRDefault="00C423D7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i/>
          <w:sz w:val="24"/>
          <w:szCs w:val="24"/>
        </w:rPr>
      </w:pPr>
      <w:proofErr w:type="spellStart"/>
      <w:r w:rsidRPr="00034295">
        <w:rPr>
          <w:rFonts w:ascii="Myriad Pro" w:hAnsi="Myriad Pro" w:cs="Arial"/>
          <w:i/>
          <w:sz w:val="24"/>
          <w:szCs w:val="24"/>
        </w:rPr>
        <w:t>Racionalitis</w:t>
      </w:r>
      <w:proofErr w:type="spellEnd"/>
    </w:p>
    <w:p w:rsidR="00940E94" w:rsidRPr="00034295" w:rsidRDefault="00C423D7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i/>
          <w:sz w:val="24"/>
          <w:szCs w:val="24"/>
        </w:rPr>
      </w:pPr>
      <w:proofErr w:type="spellStart"/>
      <w:r w:rsidRPr="00034295">
        <w:rPr>
          <w:rFonts w:ascii="Myriad Pro" w:hAnsi="Myriad Pro" w:cs="Arial"/>
          <w:i/>
          <w:sz w:val="24"/>
          <w:szCs w:val="24"/>
        </w:rPr>
        <w:t>Rationalis</w:t>
      </w:r>
      <w:proofErr w:type="spellEnd"/>
    </w:p>
    <w:p w:rsidR="00940E94" w:rsidRPr="00034295" w:rsidRDefault="00C423D7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i/>
          <w:sz w:val="24"/>
          <w:szCs w:val="24"/>
        </w:rPr>
      </w:pPr>
      <w:r w:rsidRPr="00034295">
        <w:rPr>
          <w:rFonts w:ascii="Myriad Pro" w:hAnsi="Myriad Pro" w:cs="Arial"/>
          <w:i/>
          <w:sz w:val="24"/>
          <w:szCs w:val="24"/>
        </w:rPr>
        <w:t>Ratio</w:t>
      </w:r>
    </w:p>
    <w:p w:rsidR="00940E94" w:rsidRPr="00034295" w:rsidRDefault="00940E94" w:rsidP="00940E9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C423D7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¿Qué se entiende por panteísmo?</w:t>
      </w:r>
    </w:p>
    <w:p w:rsidR="00940E94" w:rsidRPr="00034295" w:rsidRDefault="00C423D7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Teoría que afirma que sólo existe una sustancia o naturaleza: el ser existente por sí, absoluto, eterno, infinito e impersonal</w:t>
      </w:r>
      <w:r w:rsidR="00940E94" w:rsidRPr="00034295">
        <w:rPr>
          <w:rFonts w:ascii="Myriad Pro" w:hAnsi="Myriad Pro" w:cs="Arial"/>
          <w:sz w:val="24"/>
          <w:szCs w:val="24"/>
        </w:rPr>
        <w:t xml:space="preserve"> </w:t>
      </w:r>
    </w:p>
    <w:p w:rsidR="00940E94" w:rsidRPr="00034295" w:rsidRDefault="00C423D7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Teoría que afirma la existencia de Dios como el único ente supremo y dador de conocimiento</w:t>
      </w:r>
    </w:p>
    <w:p w:rsidR="00940E94" w:rsidRPr="00034295" w:rsidRDefault="00C423D7" w:rsidP="00C423D7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Teoría que asegura la existencia de un ser superior pero al cual no se le puede dar nombre </w:t>
      </w:r>
    </w:p>
    <w:p w:rsidR="00C423D7" w:rsidRPr="00034295" w:rsidRDefault="00C423D7" w:rsidP="00C423D7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Teoría del conocimiento que determina que todo pensamiento es dado a nosotros a partir de la existencia de Dios</w:t>
      </w:r>
    </w:p>
    <w:p w:rsidR="00C423D7" w:rsidRPr="00034295" w:rsidRDefault="00C423D7" w:rsidP="00C423D7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095E0A" w:rsidRPr="00034295" w:rsidRDefault="00095E0A" w:rsidP="00C423D7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940E94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lastRenderedPageBreak/>
        <w:t>¿</w:t>
      </w:r>
      <w:r w:rsidR="00C423D7" w:rsidRPr="00034295">
        <w:rPr>
          <w:rFonts w:ascii="Myriad Pro" w:hAnsi="Myriad Pro" w:cs="Arial"/>
          <w:sz w:val="24"/>
          <w:szCs w:val="24"/>
        </w:rPr>
        <w:t>Cuál es la clasificación de las ideas según Descartes</w:t>
      </w:r>
      <w:r w:rsidRPr="00034295">
        <w:rPr>
          <w:rFonts w:ascii="Myriad Pro" w:hAnsi="Myriad Pro" w:cs="Arial"/>
          <w:sz w:val="24"/>
          <w:szCs w:val="24"/>
        </w:rPr>
        <w:t>?</w:t>
      </w:r>
    </w:p>
    <w:p w:rsidR="00940E94" w:rsidRPr="00034295" w:rsidRDefault="00C423D7" w:rsidP="00C423D7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Innatas, adventicias, adversativas</w:t>
      </w:r>
    </w:p>
    <w:p w:rsidR="00C423D7" w:rsidRPr="00034295" w:rsidRDefault="00C423D7" w:rsidP="00C423D7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Innatas, adventicias, ficticias </w:t>
      </w:r>
    </w:p>
    <w:p w:rsidR="00C423D7" w:rsidRPr="00034295" w:rsidRDefault="00C423D7" w:rsidP="00C423D7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Innatas, ficticias, nominales</w:t>
      </w:r>
    </w:p>
    <w:p w:rsidR="00C423D7" w:rsidRPr="00034295" w:rsidRDefault="00C423D7" w:rsidP="00C423D7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Adventicias, ficticias, formales </w:t>
      </w:r>
    </w:p>
    <w:p w:rsidR="00C423D7" w:rsidRPr="00034295" w:rsidRDefault="00C423D7" w:rsidP="00C423D7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1E26C4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La siguiente expresión: </w:t>
      </w:r>
      <w:r w:rsidRPr="00034295">
        <w:rPr>
          <w:rFonts w:ascii="Myriad Pro" w:hAnsi="Myriad Pro" w:cs="Arial"/>
          <w:i/>
          <w:sz w:val="24"/>
          <w:szCs w:val="24"/>
        </w:rPr>
        <w:t xml:space="preserve">“la realidad es una totalidad infinita” </w:t>
      </w:r>
      <w:r w:rsidRPr="00034295">
        <w:rPr>
          <w:rFonts w:ascii="Myriad Pro" w:hAnsi="Myriad Pro" w:cs="Arial"/>
          <w:sz w:val="24"/>
          <w:szCs w:val="24"/>
        </w:rPr>
        <w:t xml:space="preserve">se le debe al filósofo: </w:t>
      </w:r>
    </w:p>
    <w:p w:rsidR="00940E94" w:rsidRPr="00034295" w:rsidRDefault="001E26C4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Descartes</w:t>
      </w:r>
    </w:p>
    <w:p w:rsidR="00940E94" w:rsidRPr="00034295" w:rsidRDefault="001E26C4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Kant </w:t>
      </w:r>
    </w:p>
    <w:p w:rsidR="00940E94" w:rsidRPr="00034295" w:rsidRDefault="001E26C4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Spinoza </w:t>
      </w:r>
    </w:p>
    <w:p w:rsidR="00940E94" w:rsidRPr="00034295" w:rsidRDefault="001E26C4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Hume</w:t>
      </w:r>
    </w:p>
    <w:p w:rsidR="00940E94" w:rsidRPr="00034295" w:rsidRDefault="00940E94" w:rsidP="00940E9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1E26C4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Spinoza establece una correlación entre los tipos de emociones y los modos de conocimiento, que responder a tres niveles, estos son: </w:t>
      </w:r>
    </w:p>
    <w:p w:rsidR="001E26C4" w:rsidRPr="00034295" w:rsidRDefault="001E26C4" w:rsidP="001E26C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Conocimiento racional, conocimiento empírico, conocimiento intuitivo</w:t>
      </w:r>
    </w:p>
    <w:p w:rsidR="001E26C4" w:rsidRPr="00034295" w:rsidRDefault="001E26C4" w:rsidP="001E26C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Conocimiento sensible, conocimiento epistemológico, conocimiento intuitivo</w:t>
      </w:r>
    </w:p>
    <w:p w:rsidR="001E26C4" w:rsidRPr="00034295" w:rsidRDefault="001E26C4" w:rsidP="001E26C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Conocimiento sensible, conocimiento racional, conocimiento epistemológico</w:t>
      </w:r>
    </w:p>
    <w:p w:rsidR="001E26C4" w:rsidRPr="00034295" w:rsidRDefault="001E26C4" w:rsidP="001E26C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Conocimiento sensible, conocimiento racional, conocimiento intuitivo</w:t>
      </w:r>
    </w:p>
    <w:p w:rsidR="001E26C4" w:rsidRPr="00034295" w:rsidRDefault="001E26C4" w:rsidP="001E26C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940E94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De respuesta a las preguntas 9 y 10 de acuerdo a la siguiente lectura: </w:t>
      </w:r>
    </w:p>
    <w:p w:rsidR="00595D3C" w:rsidRPr="00034295" w:rsidRDefault="00675D33" w:rsidP="00675D33">
      <w:pPr>
        <w:pStyle w:val="Prrafodelista"/>
        <w:jc w:val="both"/>
        <w:rPr>
          <w:rFonts w:ascii="Myriad Pro" w:hAnsi="Myriad Pro" w:cs="Arial"/>
          <w:i/>
          <w:sz w:val="24"/>
          <w:szCs w:val="24"/>
        </w:rPr>
      </w:pPr>
      <w:r w:rsidRPr="00034295">
        <w:rPr>
          <w:rFonts w:ascii="Myriad Pro" w:hAnsi="Myriad Pro" w:cs="Arial"/>
          <w:i/>
          <w:sz w:val="24"/>
          <w:szCs w:val="24"/>
        </w:rPr>
        <w:t xml:space="preserve">La filosofía empirista llevó a cabo una saludable autocritica de la razón, delimitó sus límites y restringió sus posibilidades asentándola en el ámbito de la experiencia. El empirismo es una corriente filosófica opuesta al racionalismo que surge en Inglaterra en el siglo XVII y que se extiende durante el siglo XVIII y cuyos máximos representantes son </w:t>
      </w:r>
      <w:r w:rsidR="00595D3C" w:rsidRPr="00034295">
        <w:rPr>
          <w:rFonts w:ascii="Myriad Pro" w:hAnsi="Myriad Pro" w:cs="Arial"/>
          <w:i/>
          <w:sz w:val="24"/>
          <w:szCs w:val="24"/>
        </w:rPr>
        <w:t>J. Locke, J. Berkeley y D. Hume. Se suele incluir también en este movimiento a T. Hobbes, aunque con ciertas reservas, la contraposición al racionalismo fu</w:t>
      </w:r>
      <w:r w:rsidR="00095E0A" w:rsidRPr="00034295">
        <w:rPr>
          <w:rFonts w:ascii="Myriad Pro" w:hAnsi="Myriad Pro" w:cs="Arial"/>
          <w:i/>
          <w:sz w:val="24"/>
          <w:szCs w:val="24"/>
        </w:rPr>
        <w:t>e</w:t>
      </w:r>
      <w:r w:rsidR="00595D3C" w:rsidRPr="00034295">
        <w:rPr>
          <w:rFonts w:ascii="Myriad Pro" w:hAnsi="Myriad Pro" w:cs="Arial"/>
          <w:i/>
          <w:sz w:val="24"/>
          <w:szCs w:val="24"/>
        </w:rPr>
        <w:t xml:space="preserve"> desenfadadamente expresada por Bacon en su Novum Organum: “Los empíricos a modo de hormigas – no hacen más que amontonar y usar; los razonadores a modo de arañas hacen telas sacadas de sí mismo”. </w:t>
      </w:r>
    </w:p>
    <w:p w:rsidR="00940E94" w:rsidRPr="00034295" w:rsidRDefault="00595D3C" w:rsidP="00675D33">
      <w:pPr>
        <w:pStyle w:val="Prrafodelista"/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De acuerdo a la lectura anterior ¿Por qué era más saludable para los empiristas asentarse en la experiencia?</w:t>
      </w:r>
    </w:p>
    <w:p w:rsidR="00940E94" w:rsidRPr="00034295" w:rsidRDefault="00095E0A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 xml:space="preserve">Porque la experiencia otorga un conocimiento más confiable y verdadero que la razón, la cual no puede ser tocada ni percibida realmente. </w:t>
      </w:r>
    </w:p>
    <w:p w:rsidR="00095E0A" w:rsidRPr="00034295" w:rsidRDefault="00095E0A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Porque la experiencia se funda en la razón entonces es confiable</w:t>
      </w:r>
    </w:p>
    <w:p w:rsidR="00095E0A" w:rsidRPr="00034295" w:rsidRDefault="00095E0A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Porque la experiencia todo lo funda mediante las ideas innatas</w:t>
      </w:r>
    </w:p>
    <w:p w:rsidR="00095E0A" w:rsidRPr="00034295" w:rsidRDefault="00095E0A" w:rsidP="00940E94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Porque es el único conocimiento real dado por Dios</w:t>
      </w:r>
    </w:p>
    <w:p w:rsidR="00940E94" w:rsidRPr="00034295" w:rsidRDefault="00940E94" w:rsidP="00940E9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095E0A" w:rsidRPr="00034295" w:rsidRDefault="00095E0A" w:rsidP="00940E94">
      <w:pPr>
        <w:pStyle w:val="Prrafodelista"/>
        <w:ind w:left="1440"/>
        <w:jc w:val="both"/>
        <w:rPr>
          <w:rFonts w:ascii="Myriad Pro" w:hAnsi="Myriad Pro" w:cs="Arial"/>
          <w:sz w:val="24"/>
          <w:szCs w:val="24"/>
        </w:rPr>
      </w:pPr>
    </w:p>
    <w:p w:rsidR="00940E94" w:rsidRPr="00034295" w:rsidRDefault="00095E0A" w:rsidP="00940E94">
      <w:pPr>
        <w:pStyle w:val="Prrafodelista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¿Por qué surge una oposición entre el racionalismo y el empirismo?</w:t>
      </w:r>
    </w:p>
    <w:p w:rsidR="00095E0A" w:rsidRPr="00034295" w:rsidRDefault="00095E0A" w:rsidP="00095E0A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lastRenderedPageBreak/>
        <w:t>Porque la razón solo justifica el conocimiento mediante la idea de Dios, no como el empirismo</w:t>
      </w:r>
    </w:p>
    <w:p w:rsidR="00095E0A" w:rsidRPr="00034295" w:rsidRDefault="00095E0A" w:rsidP="00095E0A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Porque la experiencia solo justifica el conocimiento mediante la idea de Dios, no como el racionalismo</w:t>
      </w:r>
    </w:p>
    <w:p w:rsidR="00095E0A" w:rsidRPr="00034295" w:rsidRDefault="00095E0A" w:rsidP="00095E0A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La razón siempre será más poderosa que la experiencia pues es un conocimiento universal de las cosas</w:t>
      </w:r>
    </w:p>
    <w:p w:rsidR="00940E94" w:rsidRPr="00034295" w:rsidRDefault="00095E0A" w:rsidP="00095E0A">
      <w:pPr>
        <w:pStyle w:val="Prrafodelista"/>
        <w:numPr>
          <w:ilvl w:val="1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034295">
        <w:rPr>
          <w:rFonts w:ascii="Myriad Pro" w:hAnsi="Myriad Pro" w:cs="Arial"/>
          <w:sz w:val="24"/>
          <w:szCs w:val="24"/>
        </w:rPr>
        <w:t>Dado que la razón no posee un elemento tangible como si lo tiene la experiencia de las cosas sensibles en el mundo</w:t>
      </w:r>
    </w:p>
    <w:p w:rsidR="00221979" w:rsidRPr="00034295" w:rsidRDefault="00221979">
      <w:pPr>
        <w:rPr>
          <w:rFonts w:ascii="Myriad Pro" w:hAnsi="Myriad Pro"/>
        </w:rPr>
      </w:pPr>
    </w:p>
    <w:sectPr w:rsidR="00221979" w:rsidRPr="000342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7D" w:rsidRDefault="00AD357D" w:rsidP="00034295">
      <w:pPr>
        <w:spacing w:after="0" w:line="240" w:lineRule="auto"/>
      </w:pPr>
      <w:r>
        <w:separator/>
      </w:r>
    </w:p>
  </w:endnote>
  <w:endnote w:type="continuationSeparator" w:id="0">
    <w:p w:rsidR="00AD357D" w:rsidRDefault="00AD357D" w:rsidP="0003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7D" w:rsidRDefault="00AD357D" w:rsidP="00034295">
      <w:pPr>
        <w:spacing w:after="0" w:line="240" w:lineRule="auto"/>
      </w:pPr>
      <w:r>
        <w:separator/>
      </w:r>
    </w:p>
  </w:footnote>
  <w:footnote w:type="continuationSeparator" w:id="0">
    <w:p w:rsidR="00AD357D" w:rsidRDefault="00AD357D" w:rsidP="0003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95" w:rsidRDefault="0003429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2AF6D30" wp14:editId="5EFCACF7">
          <wp:simplePos x="0" y="0"/>
          <wp:positionH relativeFrom="column">
            <wp:posOffset>-1079648</wp:posOffset>
          </wp:positionH>
          <wp:positionV relativeFrom="paragraph">
            <wp:posOffset>-446774</wp:posOffset>
          </wp:positionV>
          <wp:extent cx="7761767" cy="1333019"/>
          <wp:effectExtent l="0" t="0" r="0" b="635"/>
          <wp:wrapNone/>
          <wp:docPr id="1" name="Imagen 1" descr="cabezote_fi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ote_fi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767" cy="133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295" w:rsidRDefault="000342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60F"/>
    <w:multiLevelType w:val="hybridMultilevel"/>
    <w:tmpl w:val="742E7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94"/>
    <w:rsid w:val="00034295"/>
    <w:rsid w:val="00095E0A"/>
    <w:rsid w:val="001E26C4"/>
    <w:rsid w:val="00221979"/>
    <w:rsid w:val="003E2138"/>
    <w:rsid w:val="00595D3C"/>
    <w:rsid w:val="00675D33"/>
    <w:rsid w:val="00940E94"/>
    <w:rsid w:val="00AD357D"/>
    <w:rsid w:val="00C423D7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E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4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95"/>
  </w:style>
  <w:style w:type="paragraph" w:styleId="Piedepgina">
    <w:name w:val="footer"/>
    <w:basedOn w:val="Normal"/>
    <w:link w:val="PiedepginaCar"/>
    <w:uiPriority w:val="99"/>
    <w:unhideWhenUsed/>
    <w:rsid w:val="00034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95"/>
  </w:style>
  <w:style w:type="paragraph" w:styleId="Textodeglobo">
    <w:name w:val="Balloon Text"/>
    <w:basedOn w:val="Normal"/>
    <w:link w:val="TextodegloboCar"/>
    <w:uiPriority w:val="99"/>
    <w:semiHidden/>
    <w:unhideWhenUsed/>
    <w:rsid w:val="0003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E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4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95"/>
  </w:style>
  <w:style w:type="paragraph" w:styleId="Piedepgina">
    <w:name w:val="footer"/>
    <w:basedOn w:val="Normal"/>
    <w:link w:val="PiedepginaCar"/>
    <w:uiPriority w:val="99"/>
    <w:unhideWhenUsed/>
    <w:rsid w:val="00034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95"/>
  </w:style>
  <w:style w:type="paragraph" w:styleId="Textodeglobo">
    <w:name w:val="Balloon Text"/>
    <w:basedOn w:val="Normal"/>
    <w:link w:val="TextodegloboCar"/>
    <w:uiPriority w:val="99"/>
    <w:semiHidden/>
    <w:unhideWhenUsed/>
    <w:rsid w:val="0003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Rodríguez</dc:creator>
  <cp:keywords/>
  <dc:description/>
  <cp:lastModifiedBy>seven</cp:lastModifiedBy>
  <cp:revision>4</cp:revision>
  <dcterms:created xsi:type="dcterms:W3CDTF">2015-05-17T19:39:00Z</dcterms:created>
  <dcterms:modified xsi:type="dcterms:W3CDTF">2015-05-28T18:46:00Z</dcterms:modified>
</cp:coreProperties>
</file>